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DC408">
      <w:pPr>
        <w:shd w:val="clear" w:fill="FFFFFF" w:themeFill="background1"/>
        <w:spacing w:line="480" w:lineRule="exact"/>
        <w:jc w:val="center"/>
        <w:rPr>
          <w:rFonts w:ascii="Times New Roman"/>
          <w:b/>
          <w:highlight w:val="none"/>
        </w:rPr>
      </w:pPr>
      <w:bookmarkStart w:id="0" w:name="_GoBack"/>
      <w:bookmarkEnd w:id="0"/>
      <w:r>
        <w:rPr>
          <w:rFonts w:hint="eastAsia" w:ascii="Times New Roman"/>
          <w:b/>
          <w:sz w:val="36"/>
          <w:szCs w:val="36"/>
        </w:rPr>
        <w:t>南通高新技术产业开发区公有经营性房屋经营权转让项目</w:t>
      </w:r>
      <w:r>
        <w:rPr>
          <w:rFonts w:ascii="Times New Roman"/>
          <w:b/>
          <w:sz w:val="36"/>
          <w:szCs w:val="36"/>
        </w:rPr>
        <w:t>招标公告</w:t>
      </w:r>
    </w:p>
    <w:p w14:paraId="67B4E8DF">
      <w:pPr>
        <w:shd w:val="clear" w:fill="FFFFFF" w:themeFill="background1"/>
        <w:spacing w:line="480" w:lineRule="exact"/>
        <w:ind w:firstLine="482" w:firstLineChars="200"/>
        <w:rPr>
          <w:rFonts w:ascii="Times New Roman"/>
          <w:b/>
          <w:highlight w:val="none"/>
        </w:rPr>
      </w:pPr>
      <w:r>
        <w:rPr>
          <w:rFonts w:ascii="Times New Roman"/>
          <w:b/>
          <w:highlight w:val="none"/>
        </w:rPr>
        <w:t>一、项目基本情况</w:t>
      </w:r>
    </w:p>
    <w:p w14:paraId="2AC9DCF9">
      <w:pPr>
        <w:shd w:val="clear" w:fill="FFFFFF" w:themeFill="background1"/>
        <w:spacing w:line="480" w:lineRule="exact"/>
        <w:ind w:firstLine="480" w:firstLineChars="200"/>
        <w:rPr>
          <w:rFonts w:hint="eastAsia" w:ascii="Times New Roman"/>
          <w:highlight w:val="none"/>
          <w:lang w:eastAsia="zh-CN"/>
        </w:rPr>
      </w:pPr>
      <w:r>
        <w:rPr>
          <w:rFonts w:ascii="Times New Roman"/>
          <w:highlight w:val="none"/>
        </w:rPr>
        <w:t>项目名称：</w:t>
      </w:r>
      <w:r>
        <w:rPr>
          <w:rFonts w:hint="eastAsia" w:ascii="Times New Roman"/>
          <w:highlight w:val="none"/>
          <w:lang w:eastAsia="zh-CN"/>
        </w:rPr>
        <w:t>南通高新技术产业开发区公有经营性房屋经营权转让项目</w:t>
      </w:r>
    </w:p>
    <w:p w14:paraId="1226C367">
      <w:pPr>
        <w:shd w:val="clear" w:fill="FFFFFF" w:themeFill="background1"/>
        <w:spacing w:line="480" w:lineRule="exact"/>
        <w:ind w:firstLine="480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采购需求：详见</w:t>
      </w:r>
      <w:r>
        <w:rPr>
          <w:rFonts w:ascii="Times New Roman"/>
          <w:spacing w:val="7"/>
          <w:highlight w:val="none"/>
        </w:rPr>
        <w:t>第三部分</w:t>
      </w:r>
      <w:r>
        <w:rPr>
          <w:rFonts w:ascii="Times New Roman"/>
          <w:highlight w:val="none"/>
        </w:rPr>
        <w:t>项目需求。</w:t>
      </w:r>
    </w:p>
    <w:p w14:paraId="74230BE0">
      <w:pPr>
        <w:shd w:val="clear" w:fill="FFFFFF" w:themeFill="background1"/>
        <w:spacing w:line="480" w:lineRule="exact"/>
        <w:ind w:firstLine="480" w:firstLineChars="200"/>
        <w:rPr>
          <w:rFonts w:ascii="Times New Roman"/>
          <w:spacing w:val="7"/>
          <w:highlight w:val="none"/>
          <w:u w:val="single"/>
        </w:rPr>
      </w:pPr>
      <w:r>
        <w:rPr>
          <w:rFonts w:ascii="Times New Roman"/>
          <w:highlight w:val="none"/>
        </w:rPr>
        <w:t>合同履行期限：</w:t>
      </w:r>
      <w:r>
        <w:rPr>
          <w:rFonts w:hint="eastAsia" w:ascii="Times New Roman"/>
          <w:highlight w:val="none"/>
          <w:u w:val="single"/>
        </w:rPr>
        <w:t xml:space="preserve"> 详见项目需求。</w:t>
      </w:r>
    </w:p>
    <w:p w14:paraId="7F8B78D2">
      <w:pPr>
        <w:shd w:val="clear" w:fill="FFFFFF" w:themeFill="background1"/>
        <w:spacing w:line="480" w:lineRule="exact"/>
        <w:ind w:firstLine="480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本项目</w:t>
      </w:r>
      <w:r>
        <w:rPr>
          <w:rFonts w:ascii="Times New Roman"/>
          <w:b/>
          <w:bCs/>
          <w:highlight w:val="none"/>
          <w:u w:val="single"/>
        </w:rPr>
        <w:t>不接受</w:t>
      </w:r>
      <w:r>
        <w:rPr>
          <w:rFonts w:ascii="Times New Roman"/>
          <w:highlight w:val="none"/>
        </w:rPr>
        <w:t>联合体投标。</w:t>
      </w:r>
    </w:p>
    <w:p w14:paraId="24A71896">
      <w:pPr>
        <w:shd w:val="clear" w:fill="FFFFFF" w:themeFill="background1"/>
        <w:spacing w:line="480" w:lineRule="exact"/>
        <w:ind w:firstLine="482" w:firstLineChars="200"/>
        <w:rPr>
          <w:rFonts w:ascii="Times New Roman"/>
          <w:b/>
          <w:highlight w:val="none"/>
        </w:rPr>
      </w:pPr>
      <w:r>
        <w:rPr>
          <w:rFonts w:ascii="Times New Roman"/>
          <w:b/>
          <w:highlight w:val="none"/>
        </w:rPr>
        <w:t>二、申请人的资格要求：</w:t>
      </w:r>
    </w:p>
    <w:p w14:paraId="3966F58E">
      <w:pPr>
        <w:shd w:val="clear" w:fill="FFFFFF" w:themeFill="background1"/>
        <w:snapToGrid w:val="0"/>
        <w:spacing w:line="480" w:lineRule="exact"/>
        <w:ind w:firstLine="480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1.</w:t>
      </w:r>
      <w:r>
        <w:rPr>
          <w:rFonts w:hint="eastAsia" w:ascii="Times New Roman"/>
          <w:highlight w:val="none"/>
        </w:rPr>
        <w:t>投标人须为在中华人民共和国境内注册，具有独立承担民事责任能力的主体；具有良好的商业信誉和健全的财务会计制度；具有履行合同所必需的设备和专业技术能力；具有依法缴纳税收和社会保障资金的良好记录；参加采购活动前三年内，在经营活动中没有重大违法记录</w:t>
      </w:r>
      <w:r>
        <w:rPr>
          <w:rFonts w:ascii="Times New Roman"/>
          <w:highlight w:val="none"/>
        </w:rPr>
        <w:t>；</w:t>
      </w:r>
    </w:p>
    <w:p w14:paraId="3DE711DE">
      <w:pPr>
        <w:shd w:val="clear" w:fill="FFFFFF" w:themeFill="background1"/>
        <w:snapToGrid w:val="0"/>
        <w:spacing w:line="480" w:lineRule="exact"/>
        <w:ind w:firstLine="480" w:firstLineChars="200"/>
        <w:rPr>
          <w:rFonts w:hint="eastAsia" w:ascii="Times New Roman" w:eastAsia="宋体"/>
          <w:highlight w:val="none"/>
          <w:lang w:eastAsia="zh-CN"/>
        </w:rPr>
      </w:pPr>
      <w:r>
        <w:rPr>
          <w:rFonts w:hint="eastAsia" w:ascii="Times New Roman"/>
          <w:highlight w:val="none"/>
        </w:rPr>
        <w:t>2.未被“信用中国”网站（www.creditchina.gov.cn）列入失信被执行人、重大税收违法案件当事人名单</w:t>
      </w:r>
      <w:r>
        <w:rPr>
          <w:rFonts w:hint="eastAsia" w:ascii="Times New Roman"/>
          <w:highlight w:val="none"/>
          <w:lang w:eastAsia="zh-CN"/>
        </w:rPr>
        <w:t>。</w:t>
      </w:r>
    </w:p>
    <w:p w14:paraId="64A53DD9">
      <w:pPr>
        <w:shd w:val="clear" w:fill="FFFFFF" w:themeFill="background1"/>
        <w:snapToGrid w:val="0"/>
        <w:spacing w:line="480" w:lineRule="exact"/>
        <w:ind w:firstLine="482" w:firstLineChars="200"/>
        <w:rPr>
          <w:rFonts w:ascii="Times New Roman"/>
          <w:b/>
          <w:highlight w:val="none"/>
        </w:rPr>
      </w:pPr>
      <w:r>
        <w:rPr>
          <w:rFonts w:ascii="Times New Roman"/>
          <w:b/>
          <w:highlight w:val="none"/>
        </w:rPr>
        <w:t>三、获取招标文件</w:t>
      </w:r>
    </w:p>
    <w:p w14:paraId="1D8E36D9">
      <w:pPr>
        <w:shd w:val="clear" w:fill="FFFFFF" w:themeFill="background1"/>
        <w:snapToGrid w:val="0"/>
        <w:spacing w:line="480" w:lineRule="exact"/>
        <w:ind w:firstLine="480" w:firstLineChars="200"/>
        <w:rPr>
          <w:rFonts w:hint="eastAsia" w:ascii="Times New Roman"/>
          <w:b w:val="0"/>
          <w:bCs/>
          <w:highlight w:val="none"/>
        </w:rPr>
      </w:pPr>
      <w:r>
        <w:rPr>
          <w:rFonts w:hint="eastAsia" w:ascii="Times New Roman"/>
          <w:b w:val="0"/>
          <w:bCs/>
          <w:highlight w:val="none"/>
        </w:rPr>
        <w:t>1)获取时间：2025年</w:t>
      </w:r>
      <w:r>
        <w:rPr>
          <w:rFonts w:hint="eastAsia" w:ascii="Times New Roman"/>
          <w:b w:val="0"/>
          <w:bCs/>
          <w:highlight w:val="none"/>
          <w:lang w:val="en-US" w:eastAsia="zh-CN"/>
        </w:rPr>
        <w:t>12</w:t>
      </w:r>
      <w:r>
        <w:rPr>
          <w:rFonts w:hint="eastAsia" w:ascii="Times New Roman"/>
          <w:b w:val="0"/>
          <w:bCs/>
          <w:highlight w:val="none"/>
        </w:rPr>
        <w:t>月</w:t>
      </w:r>
      <w:r>
        <w:rPr>
          <w:rFonts w:hint="eastAsia" w:ascii="Times New Roman"/>
          <w:b w:val="0"/>
          <w:bCs/>
          <w:highlight w:val="none"/>
          <w:lang w:val="en-US" w:eastAsia="zh-CN"/>
        </w:rPr>
        <w:t>3</w:t>
      </w:r>
      <w:r>
        <w:rPr>
          <w:rFonts w:hint="eastAsia" w:ascii="Times New Roman"/>
          <w:b w:val="0"/>
          <w:bCs/>
          <w:highlight w:val="none"/>
        </w:rPr>
        <w:t>日至2025年</w:t>
      </w:r>
      <w:r>
        <w:rPr>
          <w:rFonts w:hint="eastAsia" w:ascii="Times New Roman"/>
          <w:b w:val="0"/>
          <w:bCs/>
          <w:highlight w:val="none"/>
          <w:lang w:val="en-US" w:eastAsia="zh-CN"/>
        </w:rPr>
        <w:t>12</w:t>
      </w:r>
      <w:r>
        <w:rPr>
          <w:rFonts w:hint="eastAsia" w:ascii="Times New Roman"/>
          <w:b w:val="0"/>
          <w:bCs/>
          <w:highlight w:val="none"/>
        </w:rPr>
        <w:t>月</w:t>
      </w:r>
      <w:r>
        <w:rPr>
          <w:rFonts w:hint="eastAsia" w:ascii="Times New Roman"/>
          <w:b w:val="0"/>
          <w:bCs/>
          <w:highlight w:val="none"/>
          <w:lang w:val="en-US" w:eastAsia="zh-CN"/>
        </w:rPr>
        <w:t>10</w:t>
      </w:r>
      <w:r>
        <w:rPr>
          <w:rFonts w:hint="eastAsia" w:ascii="Times New Roman"/>
          <w:b w:val="0"/>
          <w:bCs/>
          <w:highlight w:val="none"/>
        </w:rPr>
        <w:t>日。</w:t>
      </w:r>
    </w:p>
    <w:p w14:paraId="0BD6A3F6">
      <w:pPr>
        <w:shd w:val="clear" w:fill="FFFFFF" w:themeFill="background1"/>
        <w:snapToGrid w:val="0"/>
        <w:spacing w:line="480" w:lineRule="exact"/>
        <w:ind w:firstLine="480" w:firstLineChars="200"/>
        <w:rPr>
          <w:rFonts w:hint="eastAsia" w:ascii="Times New Roman"/>
          <w:b w:val="0"/>
          <w:bCs/>
          <w:highlight w:val="none"/>
        </w:rPr>
      </w:pPr>
      <w:r>
        <w:rPr>
          <w:rFonts w:hint="eastAsia" w:ascii="Times New Roman"/>
          <w:b w:val="0"/>
          <w:bCs/>
          <w:highlight w:val="none"/>
        </w:rPr>
        <w:t>2)申领方式：投标人采取发送电子邮件方式递交报名资料，邮件主题：项目名称+公司名称；邮件内容：列明公司名称、法定代表人或授权代表人姓名及联系方式；邮件附件：需采用A4纸幅面，将报名材料加盖企业鲜章，按顺序制作成1个PDF格式文件，文件名称与主题一致，复印件扫描无效。报名材料审核通过后，招标代理机构联系人向供应商邮箱发送招标文件电子版；审核未通过的，招标代理机构联系人以邮件形式回复审核情况，供应商可在招标文件申领时间内重新提交材料。招标代理机构邮箱：</w:t>
      </w:r>
      <w:r>
        <w:rPr>
          <w:rFonts w:hint="eastAsia" w:ascii="Times New Roman"/>
          <w:b w:val="0"/>
          <w:bCs/>
          <w:highlight w:val="none"/>
          <w:lang w:val="en-US" w:eastAsia="zh-CN"/>
        </w:rPr>
        <w:t>1255825247</w:t>
      </w:r>
      <w:r>
        <w:rPr>
          <w:rFonts w:hint="eastAsia" w:ascii="Times New Roman"/>
          <w:b w:val="0"/>
          <w:bCs/>
          <w:highlight w:val="none"/>
        </w:rPr>
        <w:t>@qq.com。</w:t>
      </w:r>
    </w:p>
    <w:p w14:paraId="3680B534">
      <w:pPr>
        <w:shd w:val="clear" w:fill="FFFFFF" w:themeFill="background1"/>
        <w:snapToGrid w:val="0"/>
        <w:spacing w:line="480" w:lineRule="exact"/>
        <w:ind w:firstLine="480" w:firstLineChars="200"/>
        <w:rPr>
          <w:rFonts w:hint="eastAsia" w:ascii="Times New Roman"/>
          <w:b w:val="0"/>
          <w:bCs/>
          <w:highlight w:val="none"/>
        </w:rPr>
      </w:pPr>
      <w:r>
        <w:rPr>
          <w:rFonts w:hint="eastAsia" w:ascii="Times New Roman"/>
          <w:b w:val="0"/>
          <w:bCs/>
          <w:highlight w:val="none"/>
        </w:rPr>
        <w:t>3)申领招标文件时需提供以下资料：①营业执照复印件加盖公章；②法定代表人资格证明书及法定代表人身份证复印件（格式自拟）；③法定代表人授权书及代理人身份证复印件（格式自拟）。</w:t>
      </w:r>
    </w:p>
    <w:p w14:paraId="2C3B4656">
      <w:pPr>
        <w:shd w:val="clear" w:fill="FFFFFF" w:themeFill="background1"/>
        <w:snapToGrid w:val="0"/>
        <w:spacing w:line="480" w:lineRule="exact"/>
        <w:ind w:firstLine="482" w:firstLineChars="200"/>
        <w:rPr>
          <w:rFonts w:ascii="Times New Roman"/>
          <w:b/>
          <w:highlight w:val="none"/>
        </w:rPr>
      </w:pPr>
      <w:r>
        <w:rPr>
          <w:rFonts w:ascii="Times New Roman"/>
          <w:b/>
          <w:highlight w:val="none"/>
        </w:rPr>
        <w:t>四、提交投标文件截止时间、开标时间和地点</w:t>
      </w:r>
    </w:p>
    <w:p w14:paraId="79061F2A">
      <w:pPr>
        <w:shd w:val="clear" w:fill="FFFFFF" w:themeFill="background1"/>
        <w:snapToGrid w:val="0"/>
        <w:spacing w:line="480" w:lineRule="exact"/>
        <w:ind w:firstLine="482" w:firstLineChars="200"/>
        <w:rPr>
          <w:rFonts w:ascii="Times New Roman"/>
          <w:b/>
          <w:bCs/>
          <w:highlight w:val="none"/>
        </w:rPr>
      </w:pPr>
      <w:r>
        <w:rPr>
          <w:rFonts w:hint="eastAsia" w:ascii="Times New Roman"/>
          <w:b/>
          <w:bCs/>
          <w:highlight w:val="none"/>
        </w:rPr>
        <w:t>时间：</w:t>
      </w:r>
      <w:r>
        <w:rPr>
          <w:rFonts w:hint="eastAsia" w:ascii="Times New Roman"/>
          <w:b/>
          <w:bCs/>
          <w:highlight w:val="none"/>
        </w:rPr>
        <w:t>2025年</w:t>
      </w:r>
      <w:r>
        <w:rPr>
          <w:rFonts w:hint="eastAsia" w:ascii="Times New Roman"/>
          <w:b/>
          <w:bCs/>
          <w:highlight w:val="none"/>
          <w:lang w:val="en-US" w:eastAsia="zh-CN"/>
        </w:rPr>
        <w:t>12</w:t>
      </w:r>
      <w:r>
        <w:rPr>
          <w:rFonts w:hint="eastAsia" w:ascii="Times New Roman"/>
          <w:b/>
          <w:bCs/>
          <w:highlight w:val="none"/>
        </w:rPr>
        <w:t>月</w:t>
      </w:r>
      <w:r>
        <w:rPr>
          <w:rFonts w:hint="eastAsia" w:ascii="Times New Roman"/>
          <w:b/>
          <w:bCs/>
          <w:highlight w:val="none"/>
          <w:lang w:val="en-US" w:eastAsia="zh-CN"/>
        </w:rPr>
        <w:t>23</w:t>
      </w:r>
      <w:r>
        <w:rPr>
          <w:rFonts w:hint="eastAsia" w:ascii="Times New Roman"/>
          <w:b/>
          <w:bCs/>
          <w:highlight w:val="none"/>
        </w:rPr>
        <w:t>日14时</w:t>
      </w:r>
      <w:r>
        <w:rPr>
          <w:rFonts w:hint="eastAsia" w:ascii="Times New Roman"/>
          <w:b/>
          <w:bCs/>
          <w:highlight w:val="none"/>
          <w:lang w:val="en-US" w:eastAsia="zh-CN"/>
        </w:rPr>
        <w:t>0</w:t>
      </w:r>
      <w:r>
        <w:rPr>
          <w:rFonts w:hint="eastAsia" w:ascii="Times New Roman"/>
          <w:b/>
          <w:bCs/>
          <w:highlight w:val="none"/>
        </w:rPr>
        <w:t>0分。</w:t>
      </w:r>
    </w:p>
    <w:p w14:paraId="7AE68ADC">
      <w:pPr>
        <w:shd w:val="clear" w:fill="FFFFFF" w:themeFill="background1"/>
        <w:snapToGrid w:val="0"/>
        <w:spacing w:line="480" w:lineRule="exact"/>
        <w:ind w:firstLine="482" w:firstLineChars="200"/>
        <w:rPr>
          <w:rFonts w:ascii="Times New Roman"/>
          <w:b/>
          <w:bCs/>
          <w:highlight w:val="none"/>
        </w:rPr>
      </w:pPr>
      <w:r>
        <w:rPr>
          <w:rFonts w:hint="eastAsia" w:ascii="Times New Roman"/>
          <w:b/>
          <w:bCs/>
          <w:highlight w:val="none"/>
        </w:rPr>
        <w:t>地址：</w:t>
      </w:r>
      <w:r>
        <w:rPr>
          <w:rFonts w:hint="eastAsia" w:ascii="Times New Roman"/>
          <w:b/>
          <w:bCs/>
          <w:highlight w:val="none"/>
          <w:lang w:val="en-US" w:eastAsia="zh-CN"/>
        </w:rPr>
        <w:t>南通高新区综合执法局5楼会议室</w:t>
      </w:r>
      <w:r>
        <w:rPr>
          <w:rFonts w:hint="eastAsia" w:ascii="Times New Roman"/>
          <w:b/>
          <w:bCs/>
          <w:highlight w:val="none"/>
        </w:rPr>
        <w:t>。</w:t>
      </w:r>
    </w:p>
    <w:p w14:paraId="796A1CD2">
      <w:pPr>
        <w:shd w:val="clear" w:fill="FFFFFF" w:themeFill="background1"/>
        <w:snapToGrid w:val="0"/>
        <w:spacing w:line="480" w:lineRule="exact"/>
        <w:ind w:firstLine="482" w:firstLineChars="200"/>
        <w:rPr>
          <w:rFonts w:ascii="Times New Roman"/>
          <w:b/>
          <w:highlight w:val="none"/>
        </w:rPr>
      </w:pPr>
      <w:r>
        <w:rPr>
          <w:rFonts w:ascii="Times New Roman"/>
          <w:b/>
          <w:highlight w:val="none"/>
        </w:rPr>
        <w:t>五、公告期限</w:t>
      </w:r>
    </w:p>
    <w:p w14:paraId="76E08AB7">
      <w:pPr>
        <w:shd w:val="clear" w:fill="FFFFFF" w:themeFill="background1"/>
        <w:snapToGrid w:val="0"/>
        <w:spacing w:line="480" w:lineRule="exact"/>
        <w:ind w:firstLine="480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自本公告发布之日起5个工作日。</w:t>
      </w:r>
    </w:p>
    <w:p w14:paraId="1F367403">
      <w:pPr>
        <w:shd w:val="clear" w:fill="FFFFFF" w:themeFill="background1"/>
        <w:snapToGrid w:val="0"/>
        <w:spacing w:line="480" w:lineRule="exact"/>
        <w:ind w:firstLine="482" w:firstLineChars="200"/>
        <w:rPr>
          <w:rFonts w:ascii="Times New Roman"/>
          <w:b/>
          <w:highlight w:val="none"/>
        </w:rPr>
      </w:pPr>
      <w:r>
        <w:rPr>
          <w:rFonts w:ascii="Times New Roman"/>
          <w:b/>
          <w:highlight w:val="none"/>
        </w:rPr>
        <w:t>六、其他补充事宜</w:t>
      </w:r>
    </w:p>
    <w:p w14:paraId="070D4F5D">
      <w:pPr>
        <w:shd w:val="clear" w:fill="FFFFFF" w:themeFill="background1"/>
        <w:snapToGrid w:val="0"/>
        <w:spacing w:line="480" w:lineRule="exact"/>
        <w:ind w:firstLine="480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1.投标保证金：免收</w:t>
      </w:r>
    </w:p>
    <w:p w14:paraId="24AA6613">
      <w:pPr>
        <w:shd w:val="clear" w:fill="FFFFFF" w:themeFill="background1"/>
        <w:snapToGrid w:val="0"/>
        <w:spacing w:line="480" w:lineRule="exact"/>
        <w:ind w:firstLine="480" w:firstLineChars="200"/>
        <w:rPr>
          <w:rFonts w:ascii="Times New Roman"/>
          <w:b/>
          <w:highlight w:val="none"/>
        </w:rPr>
      </w:pPr>
      <w:r>
        <w:rPr>
          <w:rFonts w:ascii="Times New Roman"/>
          <w:highlight w:val="none"/>
        </w:rPr>
        <w:t>2.项目开标活动模式：</w:t>
      </w:r>
      <w:r>
        <w:rPr>
          <w:rFonts w:ascii="Times New Roman"/>
          <w:bCs/>
          <w:highlight w:val="none"/>
        </w:rPr>
        <w:t>现场投标模式</w:t>
      </w:r>
    </w:p>
    <w:p w14:paraId="70480568">
      <w:pPr>
        <w:shd w:val="clear" w:fill="FFFFFF" w:themeFill="background1"/>
        <w:snapToGrid w:val="0"/>
        <w:spacing w:line="480" w:lineRule="exact"/>
        <w:ind w:firstLine="48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3</w:t>
      </w:r>
      <w:r>
        <w:rPr>
          <w:rFonts w:ascii="Times New Roman"/>
          <w:highlight w:val="none"/>
        </w:rPr>
        <w:t>.对项目需求部分（供应商其他资格要求、项目需求、评分标准）的询问、质疑请向</w:t>
      </w:r>
      <w:r>
        <w:rPr>
          <w:rFonts w:hint="eastAsia" w:ascii="Times New Roman"/>
          <w:highlight w:val="none"/>
          <w:lang w:eastAsia="zh-CN"/>
        </w:rPr>
        <w:t>招标人</w:t>
      </w:r>
      <w:r>
        <w:rPr>
          <w:rFonts w:ascii="Times New Roman"/>
          <w:highlight w:val="none"/>
        </w:rPr>
        <w:t>提出，由</w:t>
      </w:r>
      <w:r>
        <w:rPr>
          <w:rFonts w:hint="eastAsia" w:ascii="Times New Roman"/>
          <w:highlight w:val="none"/>
          <w:lang w:eastAsia="zh-CN"/>
        </w:rPr>
        <w:t>招标人</w:t>
      </w:r>
      <w:r>
        <w:rPr>
          <w:rFonts w:ascii="Times New Roman"/>
          <w:highlight w:val="none"/>
        </w:rPr>
        <w:t>负责答复；对项目招标文件其它部分的询问请向</w:t>
      </w:r>
      <w:r>
        <w:rPr>
          <w:rFonts w:hint="eastAsia" w:ascii="Times New Roman"/>
          <w:highlight w:val="none"/>
          <w:lang w:eastAsia="zh-CN"/>
        </w:rPr>
        <w:t>招标人</w:t>
      </w:r>
      <w:r>
        <w:rPr>
          <w:rFonts w:ascii="Times New Roman"/>
          <w:highlight w:val="none"/>
        </w:rPr>
        <w:t>或项目联系人提出。</w:t>
      </w:r>
    </w:p>
    <w:p w14:paraId="16045DB2">
      <w:pPr>
        <w:shd w:val="clear" w:fill="FFFFFF" w:themeFill="background1"/>
        <w:snapToGrid w:val="0"/>
        <w:spacing w:line="480" w:lineRule="exact"/>
        <w:ind w:firstLine="48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4</w:t>
      </w:r>
      <w:r>
        <w:rPr>
          <w:rFonts w:ascii="Times New Roman"/>
          <w:highlight w:val="none"/>
        </w:rPr>
        <w:t>.供应商应依照规定提交各类声明函、承诺函，不再同时提供原件备查或提供有关部门出具的相关证明文件。但中标或成交供应商，应做好提交声明函、承诺函相应原件的核查准备；核查后发现虚假或违背承诺的，依照相关法律法规规定处理。</w:t>
      </w:r>
    </w:p>
    <w:p w14:paraId="408B3355">
      <w:pPr>
        <w:shd w:val="clear" w:fill="FFFFFF" w:themeFill="background1"/>
        <w:snapToGrid w:val="0"/>
        <w:spacing w:line="480" w:lineRule="exact"/>
        <w:ind w:firstLine="482" w:firstLineChars="200"/>
        <w:rPr>
          <w:rFonts w:ascii="Times New Roman"/>
          <w:b/>
          <w:highlight w:val="none"/>
        </w:rPr>
      </w:pPr>
      <w:r>
        <w:rPr>
          <w:rFonts w:ascii="Times New Roman"/>
          <w:b/>
          <w:highlight w:val="none"/>
        </w:rPr>
        <w:t>七、对本次招标提出询问，请按以下方式联系。</w:t>
      </w:r>
    </w:p>
    <w:p w14:paraId="373D0A2A">
      <w:pPr>
        <w:shd w:val="clear" w:fill="FFFFFF" w:themeFill="background1"/>
        <w:snapToGrid w:val="0"/>
        <w:spacing w:line="480" w:lineRule="exact"/>
        <w:ind w:firstLine="480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 xml:space="preserve">1. </w:t>
      </w:r>
      <w:r>
        <w:rPr>
          <w:rFonts w:hint="eastAsia" w:ascii="Times New Roman"/>
          <w:highlight w:val="none"/>
          <w:lang w:eastAsia="zh-CN"/>
        </w:rPr>
        <w:t>招标人</w:t>
      </w:r>
      <w:r>
        <w:rPr>
          <w:rFonts w:ascii="Times New Roman"/>
          <w:highlight w:val="none"/>
        </w:rPr>
        <w:t>信息</w:t>
      </w:r>
    </w:p>
    <w:p w14:paraId="3BBBAF45">
      <w:pPr>
        <w:shd w:val="clear" w:fill="FFFFFF" w:themeFill="background1"/>
        <w:snapToGrid w:val="0"/>
        <w:spacing w:line="480" w:lineRule="exact"/>
        <w:ind w:firstLine="480" w:firstLineChars="200"/>
        <w:rPr>
          <w:rFonts w:hint="eastAsia" w:ascii="Times New Roman" w:eastAsia="宋体"/>
          <w:highlight w:val="none"/>
          <w:u w:val="single"/>
          <w:lang w:eastAsia="zh-CN"/>
        </w:rPr>
      </w:pPr>
      <w:r>
        <w:rPr>
          <w:rFonts w:ascii="Times New Roman"/>
          <w:highlight w:val="none"/>
        </w:rPr>
        <w:t>名 称：</w:t>
      </w:r>
      <w:r>
        <w:rPr>
          <w:rFonts w:hint="eastAsia" w:ascii="Times New Roman"/>
          <w:highlight w:val="none"/>
          <w:lang w:eastAsia="zh-CN"/>
        </w:rPr>
        <w:t>南通高新技术产业开发区招商服务中心</w:t>
      </w:r>
    </w:p>
    <w:p w14:paraId="2A3FC4E2">
      <w:pPr>
        <w:shd w:val="clear" w:fill="FFFFFF" w:themeFill="background1"/>
        <w:snapToGrid w:val="0"/>
        <w:spacing w:line="480" w:lineRule="exact"/>
        <w:ind w:firstLine="480" w:firstLineChars="200"/>
        <w:rPr>
          <w:rFonts w:hint="eastAsia" w:ascii="Times New Roman" w:eastAsia="宋体"/>
          <w:highlight w:val="none"/>
          <w:lang w:val="en-US" w:eastAsia="zh-CN"/>
        </w:rPr>
      </w:pPr>
      <w:r>
        <w:rPr>
          <w:rFonts w:ascii="Times New Roman"/>
          <w:highlight w:val="none"/>
        </w:rPr>
        <w:t>地 址：</w:t>
      </w:r>
      <w:r>
        <w:rPr>
          <w:rFonts w:hint="eastAsia" w:ascii="Times New Roman"/>
          <w:highlight w:val="none"/>
        </w:rPr>
        <w:t>南通市</w:t>
      </w:r>
      <w:r>
        <w:rPr>
          <w:rFonts w:hint="eastAsia" w:ascii="Times New Roman"/>
          <w:highlight w:val="none"/>
          <w:lang w:val="en-US" w:eastAsia="zh-CN"/>
        </w:rPr>
        <w:t>通州区</w:t>
      </w:r>
    </w:p>
    <w:p w14:paraId="6B70CB45">
      <w:pPr>
        <w:shd w:val="clear" w:fill="FFFFFF" w:themeFill="background1"/>
        <w:adjustRightInd w:val="0"/>
        <w:snapToGrid w:val="0"/>
        <w:spacing w:line="480" w:lineRule="exact"/>
        <w:ind w:firstLine="480" w:firstLineChars="200"/>
        <w:rPr>
          <w:rFonts w:hint="default" w:ascii="Times New Roman" w:eastAsia="宋体"/>
          <w:highlight w:val="none"/>
          <w:lang w:val="en-US" w:eastAsia="zh-CN"/>
        </w:rPr>
      </w:pPr>
      <w:r>
        <w:rPr>
          <w:rFonts w:ascii="Times New Roman"/>
          <w:highlight w:val="none"/>
        </w:rPr>
        <w:t>联系方式：</w:t>
      </w:r>
      <w:r>
        <w:rPr>
          <w:rFonts w:hint="eastAsia" w:ascii="Times New Roman"/>
          <w:highlight w:val="none"/>
          <w:lang w:val="en-US" w:eastAsia="zh-CN"/>
        </w:rPr>
        <w:t>刘女士，13962856678</w:t>
      </w:r>
    </w:p>
    <w:p w14:paraId="6133069B">
      <w:pPr>
        <w:widowControl/>
        <w:shd w:val="clear" w:color="auto" w:fill="FFFFFF" w:themeFill="background1"/>
        <w:adjustRightInd w:val="0"/>
        <w:snapToGrid w:val="0"/>
        <w:spacing w:line="480" w:lineRule="exact"/>
        <w:ind w:firstLine="480" w:firstLineChars="200"/>
        <w:jc w:val="left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 xml:space="preserve">2. </w:t>
      </w:r>
      <w:r>
        <w:rPr>
          <w:rFonts w:hint="eastAsia" w:ascii="Times New Roman"/>
          <w:highlight w:val="none"/>
          <w:lang w:eastAsia="zh-CN"/>
        </w:rPr>
        <w:t>招标代理机构</w:t>
      </w:r>
      <w:r>
        <w:rPr>
          <w:rFonts w:ascii="Times New Roman"/>
          <w:highlight w:val="none"/>
        </w:rPr>
        <w:t>信息</w:t>
      </w:r>
    </w:p>
    <w:p w14:paraId="7D9161EA">
      <w:pPr>
        <w:widowControl/>
        <w:shd w:val="clear" w:color="auto" w:fill="FFFFFF" w:themeFill="background1"/>
        <w:adjustRightInd w:val="0"/>
        <w:snapToGrid w:val="0"/>
        <w:spacing w:line="480" w:lineRule="exact"/>
        <w:ind w:firstLine="480" w:firstLineChars="200"/>
        <w:jc w:val="left"/>
        <w:rPr>
          <w:rFonts w:hint="eastAsia" w:ascii="Times New Roman" w:eastAsia="宋体"/>
          <w:highlight w:val="none"/>
          <w:lang w:eastAsia="zh-CN"/>
        </w:rPr>
      </w:pPr>
      <w:r>
        <w:rPr>
          <w:rFonts w:ascii="Times New Roman"/>
          <w:highlight w:val="none"/>
        </w:rPr>
        <w:t>名 称：</w:t>
      </w:r>
      <w:r>
        <w:rPr>
          <w:rFonts w:hint="eastAsia" w:ascii="Times New Roman"/>
          <w:highlight w:val="none"/>
          <w:lang w:eastAsia="zh-CN"/>
        </w:rPr>
        <w:t>捷宏润安工程顾问（江苏）有限公司</w:t>
      </w:r>
    </w:p>
    <w:p w14:paraId="4D6646A4">
      <w:pPr>
        <w:widowControl/>
        <w:shd w:val="clear" w:color="auto" w:fill="FFFFFF" w:themeFill="background1"/>
        <w:adjustRightInd w:val="0"/>
        <w:snapToGrid w:val="0"/>
        <w:spacing w:line="480" w:lineRule="exact"/>
        <w:ind w:firstLine="480" w:firstLineChars="200"/>
        <w:jc w:val="left"/>
        <w:rPr>
          <w:rFonts w:hint="default" w:ascii="Times New Roman" w:eastAsia="宋体"/>
          <w:highlight w:val="none"/>
          <w:lang w:val="en-US" w:eastAsia="zh-CN"/>
        </w:rPr>
      </w:pPr>
      <w:r>
        <w:rPr>
          <w:rFonts w:ascii="Times New Roman"/>
          <w:highlight w:val="none"/>
        </w:rPr>
        <w:t>地 址：</w:t>
      </w:r>
      <w:r>
        <w:rPr>
          <w:rFonts w:hint="eastAsia" w:ascii="Times New Roman"/>
          <w:highlight w:val="none"/>
        </w:rPr>
        <w:t>南通市崇川区崇川路58号南通产业研究院9号A1303-A1304室</w:t>
      </w:r>
    </w:p>
    <w:p w14:paraId="67B0EC80">
      <w:pPr>
        <w:widowControl/>
        <w:shd w:val="clear" w:color="auto" w:fill="FFFFFF" w:themeFill="background1"/>
        <w:adjustRightInd w:val="0"/>
        <w:snapToGrid w:val="0"/>
        <w:spacing w:line="480" w:lineRule="exact"/>
        <w:ind w:firstLine="480" w:firstLineChars="200"/>
        <w:jc w:val="left"/>
        <w:rPr>
          <w:rFonts w:hint="default" w:ascii="Times New Roman" w:eastAsia="宋体"/>
          <w:highlight w:val="none"/>
          <w:lang w:val="en-US" w:eastAsia="zh-CN"/>
        </w:rPr>
      </w:pPr>
      <w:r>
        <w:rPr>
          <w:rFonts w:ascii="Times New Roman"/>
          <w:highlight w:val="none"/>
        </w:rPr>
        <w:t>联系方式：</w:t>
      </w:r>
      <w:r>
        <w:rPr>
          <w:rFonts w:hint="eastAsia" w:ascii="Times New Roman"/>
          <w:highlight w:val="none"/>
          <w:lang w:val="en-US" w:eastAsia="zh-CN"/>
        </w:rPr>
        <w:t>钱舒佳</w:t>
      </w:r>
      <w:r>
        <w:rPr>
          <w:rFonts w:hint="eastAsia" w:ascii="Times New Roman"/>
          <w:highlight w:val="none"/>
        </w:rPr>
        <w:t>，15162861908</w:t>
      </w:r>
    </w:p>
    <w:p w14:paraId="51E0042C">
      <w:pPr>
        <w:shd w:val="clear" w:fill="FFFFFF" w:themeFill="background1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39CF"/>
    <w:rsid w:val="022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2025-12-03T07:10:00Z</dcterms:created>
  <dc:creator>钱舒佳</dc:creator>
  <cp:lastModifiedBy>钱舒佳</cp:lastModifiedBy>
  <dcterms:modified xsi:type="dcterms:W3CDTF">2025-12-03T07:13:32Z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A38F0C9C416544D7932689230235FC36_11</vt:lpwstr>
  </property>
  <property fmtid="{D5CDD505-2E9C-101B-9397-08002B2CF9AE}" pid="4" name="KSOTemplateDocerSaveRecord">
    <vt:lpwstr>eyJoZGlkIjoiNDY2MzJhYTE4Y2E5ODkyN2RiNWI2Njk5ZGM0MzUyMTYiLCJ1c2VySWQiOiI0MzcyNjg2NjkifQ==</vt:lpwstr>
  </property>
</Properties>
</file>